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63B" w:rsidRDefault="00F30243" w:rsidP="00933D32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ZÁMĚR OBCE</w:t>
      </w:r>
    </w:p>
    <w:p w:rsidR="00933D32" w:rsidRPr="00683D00" w:rsidRDefault="00933D32" w:rsidP="00933D32">
      <w:pPr>
        <w:jc w:val="center"/>
        <w:rPr>
          <w:b/>
          <w:sz w:val="28"/>
          <w:szCs w:val="28"/>
        </w:rPr>
      </w:pPr>
      <w:r w:rsidRPr="00683D00">
        <w:rPr>
          <w:b/>
          <w:sz w:val="28"/>
          <w:szCs w:val="28"/>
        </w:rPr>
        <w:t>V souladu s § 39 odst.1 zák.128/2000 Sb. zveřejňuje starosta obce Biskupice</w:t>
      </w:r>
    </w:p>
    <w:p w:rsidR="00933D32" w:rsidRPr="00683D00" w:rsidRDefault="00933D32" w:rsidP="00933D32">
      <w:pPr>
        <w:jc w:val="center"/>
        <w:rPr>
          <w:b/>
          <w:sz w:val="28"/>
          <w:szCs w:val="28"/>
        </w:rPr>
      </w:pPr>
      <w:r w:rsidRPr="00683D00">
        <w:rPr>
          <w:b/>
          <w:sz w:val="28"/>
          <w:szCs w:val="28"/>
        </w:rPr>
        <w:t>Záměr obce</w:t>
      </w:r>
    </w:p>
    <w:p w:rsidR="00933D32" w:rsidRPr="00683D00" w:rsidRDefault="00933D32" w:rsidP="00933D32">
      <w:pPr>
        <w:tabs>
          <w:tab w:val="left" w:pos="3885"/>
          <w:tab w:val="center" w:pos="4536"/>
        </w:tabs>
        <w:jc w:val="center"/>
        <w:rPr>
          <w:b/>
          <w:sz w:val="28"/>
          <w:szCs w:val="28"/>
        </w:rPr>
      </w:pPr>
      <w:r w:rsidRPr="00683D00">
        <w:rPr>
          <w:b/>
          <w:sz w:val="28"/>
          <w:szCs w:val="28"/>
        </w:rPr>
        <w:t>Prodat</w:t>
      </w:r>
    </w:p>
    <w:p w:rsidR="00910F42" w:rsidRDefault="00CC32E7" w:rsidP="00CC32E7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Část pozemku </w:t>
      </w:r>
      <w:r w:rsidR="000F2C0F">
        <w:rPr>
          <w:b/>
          <w:sz w:val="28"/>
          <w:szCs w:val="28"/>
        </w:rPr>
        <w:t xml:space="preserve">p. </w:t>
      </w:r>
      <w:r>
        <w:rPr>
          <w:b/>
          <w:sz w:val="28"/>
          <w:szCs w:val="28"/>
        </w:rPr>
        <w:t>č</w:t>
      </w:r>
      <w:r w:rsidR="00C57384">
        <w:rPr>
          <w:b/>
          <w:sz w:val="28"/>
          <w:szCs w:val="28"/>
        </w:rPr>
        <w:t>. 523/1</w:t>
      </w:r>
      <w:r>
        <w:rPr>
          <w:b/>
          <w:sz w:val="28"/>
          <w:szCs w:val="28"/>
        </w:rPr>
        <w:t xml:space="preserve"> v k.ú.</w:t>
      </w:r>
      <w:r w:rsidR="000F2C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Biskupice u Luhačovic.</w:t>
      </w:r>
      <w:r w:rsidRPr="00CC32E7">
        <w:rPr>
          <w:b/>
          <w:sz w:val="24"/>
          <w:szCs w:val="24"/>
        </w:rPr>
        <w:t xml:space="preserve"> </w:t>
      </w:r>
    </w:p>
    <w:p w:rsidR="00B252AE" w:rsidRDefault="00910F42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Podle ustanovení zákona o obcích č.128/2000 Sb.§39 odst.1 má být záměr obce prodán nemovitý majetek zveřejněný nejméně po dobu 15 dnů před projednáním v orgánu obce, aby se k němu mohli zájemci vyjádřit a</w:t>
      </w:r>
      <w:r w:rsidR="00B252AE">
        <w:rPr>
          <w:sz w:val="28"/>
          <w:szCs w:val="28"/>
        </w:rPr>
        <w:t xml:space="preserve"> </w:t>
      </w:r>
      <w:r>
        <w:rPr>
          <w:sz w:val="28"/>
          <w:szCs w:val="28"/>
        </w:rPr>
        <w:t>předložit své nabídky</w:t>
      </w:r>
      <w:r w:rsidR="00B252AE">
        <w:rPr>
          <w:sz w:val="28"/>
          <w:szCs w:val="28"/>
        </w:rPr>
        <w:t>.</w:t>
      </w:r>
    </w:p>
    <w:p w:rsidR="000F2C0F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Vyjádření je možné předložit nebo zaslat na</w:t>
      </w:r>
      <w:r w:rsidR="000F2C0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Obecní úřad Biskupice,</w:t>
      </w:r>
    </w:p>
    <w:p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Biskupice 120,763 41 Biskupice</w:t>
      </w:r>
    </w:p>
    <w:p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Vyvěšeno:</w:t>
      </w:r>
    </w:p>
    <w:p w:rsidR="00B252AE" w:rsidRDefault="00B252AE" w:rsidP="00B252AE">
      <w:pPr>
        <w:spacing w:line="240" w:lineRule="auto"/>
        <w:rPr>
          <w:sz w:val="28"/>
          <w:szCs w:val="28"/>
          <w:u w:val="thick"/>
        </w:rPr>
      </w:pPr>
      <w:r>
        <w:rPr>
          <w:sz w:val="28"/>
          <w:szCs w:val="28"/>
        </w:rPr>
        <w:t xml:space="preserve">Sejmuto  :                                                                                     </w:t>
      </w:r>
      <w:r w:rsidRPr="00B252AE">
        <w:rPr>
          <w:sz w:val="28"/>
          <w:szCs w:val="28"/>
          <w:u w:val="thick"/>
        </w:rPr>
        <w:t>Ing. Radek Pančocha</w:t>
      </w:r>
    </w:p>
    <w:p w:rsidR="00B252AE" w:rsidRPr="00B252AE" w:rsidRDefault="00B252AE" w:rsidP="00B252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Starosta obce         </w:t>
      </w:r>
    </w:p>
    <w:p w:rsidR="00CC32E7" w:rsidRPr="00CC32E7" w:rsidRDefault="00C57384" w:rsidP="00C57384">
      <w:pPr>
        <w:spacing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48150" cy="353267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1" t="11206" r="5589" b="21674"/>
                    <a:stretch/>
                  </pic:blipFill>
                  <pic:spPr bwMode="auto">
                    <a:xfrm>
                      <a:off x="0" y="0"/>
                      <a:ext cx="4266987" cy="354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2E7" w:rsidRPr="00CC32E7" w:rsidRDefault="00CC32E7" w:rsidP="00CC32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CC32E7" w:rsidRPr="00CC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43"/>
    <w:rsid w:val="000F2C0F"/>
    <w:rsid w:val="0021087C"/>
    <w:rsid w:val="00404955"/>
    <w:rsid w:val="004E7CB2"/>
    <w:rsid w:val="008064AD"/>
    <w:rsid w:val="008B357B"/>
    <w:rsid w:val="00910F42"/>
    <w:rsid w:val="00933D32"/>
    <w:rsid w:val="00B252AE"/>
    <w:rsid w:val="00C13D1C"/>
    <w:rsid w:val="00C57384"/>
    <w:rsid w:val="00CC32E7"/>
    <w:rsid w:val="00D04460"/>
    <w:rsid w:val="00D8063B"/>
    <w:rsid w:val="00F30243"/>
    <w:rsid w:val="00F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B3D0F-8439-457D-AE5B-833DD3F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Miroslava Talašová</cp:lastModifiedBy>
  <cp:revision>2</cp:revision>
  <dcterms:created xsi:type="dcterms:W3CDTF">2020-03-11T06:17:00Z</dcterms:created>
  <dcterms:modified xsi:type="dcterms:W3CDTF">2020-03-11T06:17:00Z</dcterms:modified>
</cp:coreProperties>
</file>